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617BF7" w14:textId="77777777" w:rsidR="00FE449F" w:rsidRPr="0063561B" w:rsidRDefault="00FE449F" w:rsidP="00FE449F">
      <w:pPr>
        <w:jc w:val="center"/>
        <w:rPr>
          <w:rFonts w:cstheme="minorHAnsi"/>
          <w:sz w:val="24"/>
          <w:szCs w:val="24"/>
        </w:rPr>
      </w:pPr>
      <w:r w:rsidRPr="0063561B">
        <w:rPr>
          <w:rFonts w:cstheme="minorHAnsi"/>
          <w:sz w:val="24"/>
          <w:szCs w:val="24"/>
        </w:rPr>
        <w:t>POSUDEK OPONENTA ROČNÍKOVÉ PRÁCE</w:t>
      </w:r>
    </w:p>
    <w:p w14:paraId="4FDD9F3A" w14:textId="2B5E1E21" w:rsidR="00FE449F" w:rsidRPr="0063561B" w:rsidRDefault="00FE449F" w:rsidP="00FE449F">
      <w:pPr>
        <w:jc w:val="center"/>
        <w:rPr>
          <w:rFonts w:cstheme="minorHAnsi"/>
          <w:sz w:val="24"/>
          <w:szCs w:val="24"/>
        </w:rPr>
      </w:pPr>
      <w:r w:rsidRPr="0063561B">
        <w:rPr>
          <w:rFonts w:cstheme="minorHAnsi"/>
          <w:sz w:val="24"/>
          <w:szCs w:val="24"/>
        </w:rPr>
        <w:t xml:space="preserve">Autor: </w:t>
      </w:r>
      <w:r>
        <w:rPr>
          <w:rFonts w:cstheme="minorHAnsi"/>
          <w:sz w:val="24"/>
          <w:szCs w:val="24"/>
        </w:rPr>
        <w:t>Romana Ch</w:t>
      </w:r>
      <w:r w:rsidR="00924197">
        <w:rPr>
          <w:rFonts w:cstheme="minorHAnsi"/>
          <w:sz w:val="24"/>
          <w:szCs w:val="24"/>
        </w:rPr>
        <w:t>m</w:t>
      </w:r>
      <w:r>
        <w:rPr>
          <w:rFonts w:cstheme="minorHAnsi"/>
          <w:sz w:val="24"/>
          <w:szCs w:val="24"/>
        </w:rPr>
        <w:t>elařová</w:t>
      </w:r>
    </w:p>
    <w:p w14:paraId="04324E83" w14:textId="78AD2596" w:rsidR="00FE449F" w:rsidRPr="00924197" w:rsidRDefault="00FE449F" w:rsidP="00FE449F">
      <w:pPr>
        <w:jc w:val="center"/>
        <w:rPr>
          <w:rFonts w:cstheme="minorHAnsi"/>
          <w:b/>
          <w:bCs/>
          <w:sz w:val="24"/>
          <w:szCs w:val="24"/>
        </w:rPr>
      </w:pPr>
      <w:r w:rsidRPr="00924197">
        <w:rPr>
          <w:rFonts w:cstheme="minorHAnsi"/>
          <w:b/>
          <w:bCs/>
          <w:sz w:val="24"/>
          <w:szCs w:val="24"/>
        </w:rPr>
        <w:t xml:space="preserve">Název práce: Mikrobiologický průzkum tří </w:t>
      </w:r>
      <w:r w:rsidR="004626A1">
        <w:rPr>
          <w:rFonts w:cstheme="minorHAnsi"/>
          <w:b/>
          <w:bCs/>
          <w:sz w:val="24"/>
          <w:szCs w:val="24"/>
        </w:rPr>
        <w:t>m</w:t>
      </w:r>
      <w:r w:rsidR="0053335C" w:rsidRPr="00924197">
        <w:rPr>
          <w:rFonts w:cstheme="minorHAnsi"/>
          <w:b/>
          <w:bCs/>
          <w:sz w:val="24"/>
          <w:szCs w:val="24"/>
        </w:rPr>
        <w:t>ilíčovských rybníků</w:t>
      </w:r>
    </w:p>
    <w:p w14:paraId="18FAB449" w14:textId="2C648990" w:rsidR="00FE449F" w:rsidRPr="0063561B" w:rsidRDefault="00FE449F" w:rsidP="00FE449F">
      <w:pPr>
        <w:jc w:val="center"/>
        <w:rPr>
          <w:rFonts w:cstheme="minorHAnsi"/>
          <w:sz w:val="24"/>
          <w:szCs w:val="24"/>
        </w:rPr>
      </w:pPr>
      <w:r w:rsidRPr="0063561B">
        <w:rPr>
          <w:rFonts w:cstheme="minorHAnsi"/>
          <w:sz w:val="24"/>
          <w:szCs w:val="24"/>
        </w:rPr>
        <w:t xml:space="preserve">Vedoucí práce: </w:t>
      </w:r>
      <w:r w:rsidR="0053335C">
        <w:rPr>
          <w:rFonts w:cstheme="minorHAnsi"/>
          <w:sz w:val="24"/>
          <w:szCs w:val="24"/>
        </w:rPr>
        <w:t>Mgr. Ondřej Ševčík</w:t>
      </w:r>
    </w:p>
    <w:p w14:paraId="64E30CF0" w14:textId="77777777" w:rsidR="00FE449F" w:rsidRPr="0063561B" w:rsidRDefault="00FE449F" w:rsidP="00FE449F">
      <w:pPr>
        <w:jc w:val="center"/>
        <w:rPr>
          <w:rFonts w:cstheme="minorHAnsi"/>
          <w:sz w:val="24"/>
          <w:szCs w:val="24"/>
        </w:rPr>
      </w:pPr>
      <w:r w:rsidRPr="0063561B">
        <w:rPr>
          <w:rFonts w:cstheme="minorHAnsi"/>
          <w:sz w:val="24"/>
          <w:szCs w:val="24"/>
        </w:rPr>
        <w:t xml:space="preserve">Oponent: Mgr. </w:t>
      </w:r>
      <w:r>
        <w:rPr>
          <w:rFonts w:cstheme="minorHAnsi"/>
          <w:sz w:val="24"/>
          <w:szCs w:val="24"/>
        </w:rPr>
        <w:t>Jitka Ferencová</w:t>
      </w:r>
    </w:p>
    <w:p w14:paraId="75744AC5" w14:textId="44F61456" w:rsidR="00FE449F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>Ročníková práce obsahuje všechny zadané části – teoretickou</w:t>
      </w:r>
      <w:r w:rsidR="0023304F" w:rsidRPr="001C337E">
        <w:rPr>
          <w:rFonts w:ascii="Calibri" w:hAnsi="Calibri" w:cs="Calibri"/>
          <w:sz w:val="24"/>
          <w:szCs w:val="24"/>
        </w:rPr>
        <w:t>,</w:t>
      </w:r>
      <w:r w:rsidRPr="001C337E">
        <w:rPr>
          <w:rFonts w:ascii="Calibri" w:hAnsi="Calibri" w:cs="Calibri"/>
          <w:sz w:val="24"/>
          <w:szCs w:val="24"/>
        </w:rPr>
        <w:t xml:space="preserve"> prakticko</w:t>
      </w:r>
      <w:r w:rsidR="008D1407" w:rsidRPr="001C337E">
        <w:rPr>
          <w:rFonts w:ascii="Calibri" w:hAnsi="Calibri" w:cs="Calibri"/>
          <w:sz w:val="24"/>
          <w:szCs w:val="24"/>
        </w:rPr>
        <w:t xml:space="preserve">u i </w:t>
      </w:r>
      <w:r w:rsidRPr="001C337E">
        <w:rPr>
          <w:rFonts w:ascii="Calibri" w:hAnsi="Calibri" w:cs="Calibri"/>
          <w:sz w:val="24"/>
          <w:szCs w:val="24"/>
        </w:rPr>
        <w:t>uměleckou. Celkově práce působí kompaktním dojmem, jednotlivé části na sebe logicky navazují. Práce je čtivá, přehledně členěná a vhodně doplněná obrazovou dokumentací.</w:t>
      </w:r>
    </w:p>
    <w:p w14:paraId="096563E0" w14:textId="047296DC" w:rsidR="00FE449F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 xml:space="preserve">V teoretické části předložené ročníkové práce se autorka věnuje </w:t>
      </w:r>
      <w:r w:rsidR="00A97DB1" w:rsidRPr="001C337E">
        <w:rPr>
          <w:rFonts w:ascii="Calibri" w:hAnsi="Calibri" w:cs="Calibri"/>
          <w:sz w:val="24"/>
          <w:szCs w:val="24"/>
        </w:rPr>
        <w:t xml:space="preserve">v 1. kapitole </w:t>
      </w:r>
      <w:r w:rsidRPr="001C337E">
        <w:rPr>
          <w:rFonts w:ascii="Calibri" w:hAnsi="Calibri" w:cs="Calibri"/>
          <w:sz w:val="24"/>
          <w:szCs w:val="24"/>
        </w:rPr>
        <w:t xml:space="preserve">v pěti </w:t>
      </w:r>
      <w:r w:rsidR="00F842D6" w:rsidRPr="001C337E">
        <w:rPr>
          <w:rFonts w:ascii="Calibri" w:hAnsi="Calibri" w:cs="Calibri"/>
          <w:sz w:val="24"/>
          <w:szCs w:val="24"/>
        </w:rPr>
        <w:t>pod</w:t>
      </w:r>
      <w:r w:rsidRPr="001C337E">
        <w:rPr>
          <w:rFonts w:ascii="Calibri" w:hAnsi="Calibri" w:cs="Calibri"/>
          <w:sz w:val="24"/>
          <w:szCs w:val="24"/>
        </w:rPr>
        <w:t xml:space="preserve">kapitolách </w:t>
      </w:r>
      <w:r w:rsidR="00F842D6" w:rsidRPr="001C337E">
        <w:rPr>
          <w:rFonts w:ascii="Calibri" w:hAnsi="Calibri" w:cs="Calibri"/>
          <w:sz w:val="24"/>
          <w:szCs w:val="24"/>
        </w:rPr>
        <w:t>předmětu</w:t>
      </w:r>
      <w:r w:rsidR="009524A1" w:rsidRPr="001C337E">
        <w:rPr>
          <w:rFonts w:ascii="Calibri" w:hAnsi="Calibri" w:cs="Calibri"/>
          <w:sz w:val="24"/>
          <w:szCs w:val="24"/>
        </w:rPr>
        <w:t xml:space="preserve"> svého</w:t>
      </w:r>
      <w:r w:rsidR="00F842D6" w:rsidRPr="001C337E">
        <w:rPr>
          <w:rFonts w:ascii="Calibri" w:hAnsi="Calibri" w:cs="Calibri"/>
          <w:sz w:val="24"/>
          <w:szCs w:val="24"/>
        </w:rPr>
        <w:t xml:space="preserve"> průzkumu</w:t>
      </w:r>
      <w:r w:rsidRPr="001C337E">
        <w:rPr>
          <w:rFonts w:ascii="Calibri" w:hAnsi="Calibri" w:cs="Calibri"/>
          <w:sz w:val="24"/>
          <w:szCs w:val="24"/>
        </w:rPr>
        <w:t xml:space="preserve">, </w:t>
      </w:r>
      <w:r w:rsidR="00433B3E" w:rsidRPr="001C337E">
        <w:rPr>
          <w:rFonts w:ascii="Calibri" w:hAnsi="Calibri" w:cs="Calibri"/>
          <w:sz w:val="24"/>
          <w:szCs w:val="24"/>
        </w:rPr>
        <w:t xml:space="preserve">pěti milíčovským rybníkům a </w:t>
      </w:r>
      <w:r w:rsidR="002301E8" w:rsidRPr="001C337E">
        <w:rPr>
          <w:rFonts w:ascii="Calibri" w:hAnsi="Calibri" w:cs="Calibri"/>
          <w:sz w:val="24"/>
          <w:szCs w:val="24"/>
        </w:rPr>
        <w:t>představuje danou lokalitu</w:t>
      </w:r>
      <w:r w:rsidR="00F2606A" w:rsidRPr="001C337E">
        <w:rPr>
          <w:rFonts w:ascii="Calibri" w:hAnsi="Calibri" w:cs="Calibri"/>
          <w:sz w:val="24"/>
          <w:szCs w:val="24"/>
        </w:rPr>
        <w:t xml:space="preserve"> s její historií.</w:t>
      </w:r>
    </w:p>
    <w:p w14:paraId="11B5490B" w14:textId="44CD8894" w:rsidR="00FE449F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>V</w:t>
      </w:r>
      <w:r w:rsidR="007B439A" w:rsidRPr="001C337E">
        <w:rPr>
          <w:rFonts w:ascii="Calibri" w:hAnsi="Calibri" w:cs="Calibri"/>
          <w:sz w:val="24"/>
          <w:szCs w:val="24"/>
        </w:rPr>
        <w:t> </w:t>
      </w:r>
      <w:r w:rsidR="00A97DB1" w:rsidRPr="001C337E">
        <w:rPr>
          <w:rFonts w:ascii="Calibri" w:hAnsi="Calibri" w:cs="Calibri"/>
          <w:sz w:val="24"/>
          <w:szCs w:val="24"/>
        </w:rPr>
        <w:t>následujících</w:t>
      </w:r>
      <w:r w:rsidR="007B439A" w:rsidRPr="001C337E">
        <w:rPr>
          <w:rFonts w:ascii="Calibri" w:hAnsi="Calibri" w:cs="Calibri"/>
          <w:sz w:val="24"/>
          <w:szCs w:val="24"/>
        </w:rPr>
        <w:t xml:space="preserve"> třech kapitolách (jedná se zřejmě o praktickou část RP)</w:t>
      </w:r>
      <w:r w:rsidR="009365A0" w:rsidRPr="001C337E">
        <w:rPr>
          <w:rFonts w:ascii="Calibri" w:hAnsi="Calibri" w:cs="Calibri"/>
          <w:sz w:val="24"/>
          <w:szCs w:val="24"/>
        </w:rPr>
        <w:t xml:space="preserve"> se studentka věnuje </w:t>
      </w:r>
      <w:r w:rsidR="00642636" w:rsidRPr="001C337E">
        <w:rPr>
          <w:rFonts w:ascii="Calibri" w:hAnsi="Calibri" w:cs="Calibri"/>
          <w:sz w:val="24"/>
          <w:szCs w:val="24"/>
        </w:rPr>
        <w:t>metodice průzkumu</w:t>
      </w:r>
      <w:r w:rsidR="005F42DD" w:rsidRPr="001C337E">
        <w:rPr>
          <w:rFonts w:ascii="Calibri" w:hAnsi="Calibri" w:cs="Calibri"/>
          <w:sz w:val="24"/>
          <w:szCs w:val="24"/>
        </w:rPr>
        <w:t xml:space="preserve"> a samotnému průzkumu rybníků. Největší prostor </w:t>
      </w:r>
      <w:r w:rsidR="00F70E20" w:rsidRPr="001C337E">
        <w:rPr>
          <w:rFonts w:ascii="Calibri" w:hAnsi="Calibri" w:cs="Calibri"/>
          <w:sz w:val="24"/>
          <w:szCs w:val="24"/>
        </w:rPr>
        <w:t xml:space="preserve">je věnován představení živočichů, kteří </w:t>
      </w:r>
      <w:r w:rsidR="00672060" w:rsidRPr="001C337E">
        <w:rPr>
          <w:rFonts w:ascii="Calibri" w:hAnsi="Calibri" w:cs="Calibri"/>
          <w:sz w:val="24"/>
          <w:szCs w:val="24"/>
        </w:rPr>
        <w:t>byli nalezen</w:t>
      </w:r>
      <w:r w:rsidR="00F2606A" w:rsidRPr="001C337E">
        <w:rPr>
          <w:rFonts w:ascii="Calibri" w:hAnsi="Calibri" w:cs="Calibri"/>
          <w:sz w:val="24"/>
          <w:szCs w:val="24"/>
        </w:rPr>
        <w:t>i</w:t>
      </w:r>
      <w:r w:rsidR="00672060" w:rsidRPr="001C337E">
        <w:rPr>
          <w:rFonts w:ascii="Calibri" w:hAnsi="Calibri" w:cs="Calibri"/>
          <w:sz w:val="24"/>
          <w:szCs w:val="24"/>
        </w:rPr>
        <w:t xml:space="preserve"> při odběru </w:t>
      </w:r>
      <w:r w:rsidR="007C3337" w:rsidRPr="001C337E">
        <w:rPr>
          <w:rFonts w:ascii="Calibri" w:hAnsi="Calibri" w:cs="Calibri"/>
          <w:sz w:val="24"/>
          <w:szCs w:val="24"/>
        </w:rPr>
        <w:t>vzorků v rybnících.</w:t>
      </w:r>
    </w:p>
    <w:p w14:paraId="14274012" w14:textId="1CD84CA0" w:rsidR="007C3337" w:rsidRPr="001C337E" w:rsidRDefault="007C3337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 xml:space="preserve">Závěrečné kapitola seznamuje </w:t>
      </w:r>
      <w:r w:rsidR="005E081C" w:rsidRPr="001C337E">
        <w:rPr>
          <w:rFonts w:ascii="Calibri" w:hAnsi="Calibri" w:cs="Calibri"/>
          <w:sz w:val="24"/>
          <w:szCs w:val="24"/>
        </w:rPr>
        <w:t xml:space="preserve">s uměleckou tvorbou inspirovanou touto prací. </w:t>
      </w:r>
    </w:p>
    <w:p w14:paraId="04116BB8" w14:textId="61BFE977" w:rsidR="00924197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 xml:space="preserve">Po stránce jazykové </w:t>
      </w:r>
      <w:r w:rsidR="00B71914" w:rsidRPr="001C337E">
        <w:rPr>
          <w:rFonts w:ascii="Calibri" w:hAnsi="Calibri" w:cs="Calibri"/>
          <w:sz w:val="24"/>
          <w:szCs w:val="24"/>
        </w:rPr>
        <w:t xml:space="preserve">je práce poměrně slušně psaná, </w:t>
      </w:r>
      <w:r w:rsidR="00860EE0" w:rsidRPr="001C337E">
        <w:rPr>
          <w:rFonts w:ascii="Calibri" w:hAnsi="Calibri" w:cs="Calibri"/>
          <w:sz w:val="24"/>
          <w:szCs w:val="24"/>
        </w:rPr>
        <w:t xml:space="preserve">obsahuje </w:t>
      </w:r>
      <w:r w:rsidR="00B71914" w:rsidRPr="001C337E">
        <w:rPr>
          <w:rFonts w:ascii="Calibri" w:hAnsi="Calibri" w:cs="Calibri"/>
          <w:sz w:val="24"/>
          <w:szCs w:val="24"/>
        </w:rPr>
        <w:t xml:space="preserve">však občasné </w:t>
      </w:r>
      <w:r w:rsidR="00860EE0" w:rsidRPr="001C337E">
        <w:rPr>
          <w:rFonts w:ascii="Calibri" w:hAnsi="Calibri" w:cs="Calibri"/>
          <w:sz w:val="24"/>
          <w:szCs w:val="24"/>
        </w:rPr>
        <w:t xml:space="preserve">jazykové nedostatky především ve shodě přísudku s podmětem </w:t>
      </w:r>
      <w:r w:rsidR="00631FBD" w:rsidRPr="001C337E">
        <w:rPr>
          <w:rFonts w:ascii="Calibri" w:hAnsi="Calibri" w:cs="Calibri"/>
          <w:sz w:val="24"/>
          <w:szCs w:val="24"/>
        </w:rPr>
        <w:t xml:space="preserve">např. na str. </w:t>
      </w:r>
      <w:r w:rsidR="00305EC9" w:rsidRPr="001C337E">
        <w:rPr>
          <w:rFonts w:ascii="Calibri" w:hAnsi="Calibri" w:cs="Calibri"/>
          <w:sz w:val="24"/>
          <w:szCs w:val="24"/>
        </w:rPr>
        <w:t>13</w:t>
      </w:r>
      <w:r w:rsidR="00B71914" w:rsidRPr="001C337E">
        <w:rPr>
          <w:rFonts w:ascii="Calibri" w:hAnsi="Calibri" w:cs="Calibri"/>
          <w:sz w:val="24"/>
          <w:szCs w:val="24"/>
        </w:rPr>
        <w:t xml:space="preserve"> -</w:t>
      </w:r>
      <w:r w:rsidR="001C5954" w:rsidRPr="001C337E">
        <w:rPr>
          <w:rFonts w:ascii="Calibri" w:hAnsi="Calibri" w:cs="Calibri"/>
          <w:sz w:val="24"/>
          <w:szCs w:val="24"/>
        </w:rPr>
        <w:t xml:space="preserve"> </w:t>
      </w:r>
      <w:r w:rsidR="001C5954" w:rsidRPr="001C337E">
        <w:rPr>
          <w:rFonts w:ascii="Calibri" w:hAnsi="Calibri" w:cs="Calibri"/>
          <w:b/>
          <w:bCs/>
          <w:i/>
          <w:iCs/>
          <w:sz w:val="24"/>
          <w:szCs w:val="24"/>
        </w:rPr>
        <w:t>rozděleny byli</w:t>
      </w:r>
      <w:r w:rsidR="001C5954" w:rsidRPr="001C337E">
        <w:rPr>
          <w:rFonts w:ascii="Calibri" w:hAnsi="Calibri" w:cs="Calibri"/>
          <w:i/>
          <w:iCs/>
          <w:sz w:val="24"/>
          <w:szCs w:val="24"/>
        </w:rPr>
        <w:t xml:space="preserve"> do čtyř skupin </w:t>
      </w:r>
      <w:r w:rsidR="001C5954" w:rsidRPr="001C337E">
        <w:rPr>
          <w:rFonts w:ascii="Calibri" w:hAnsi="Calibri" w:cs="Calibri"/>
          <w:sz w:val="24"/>
          <w:szCs w:val="24"/>
        </w:rPr>
        <w:t>nebo</w:t>
      </w:r>
      <w:r w:rsidR="001C5954" w:rsidRPr="001C337E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544A09" w:rsidRPr="001C337E">
        <w:rPr>
          <w:rFonts w:ascii="Calibri" w:hAnsi="Calibri" w:cs="Calibri"/>
          <w:i/>
          <w:iCs/>
          <w:sz w:val="24"/>
          <w:szCs w:val="24"/>
        </w:rPr>
        <w:t xml:space="preserve">do této skupiny </w:t>
      </w:r>
      <w:r w:rsidR="00544A09" w:rsidRPr="001C337E">
        <w:rPr>
          <w:rFonts w:ascii="Calibri" w:hAnsi="Calibri" w:cs="Calibri"/>
          <w:b/>
          <w:bCs/>
          <w:i/>
          <w:iCs/>
          <w:sz w:val="24"/>
          <w:szCs w:val="24"/>
        </w:rPr>
        <w:t>byli zařazeny</w:t>
      </w:r>
      <w:r w:rsidRPr="001C337E">
        <w:rPr>
          <w:rFonts w:ascii="Calibri" w:hAnsi="Calibri" w:cs="Calibri"/>
          <w:i/>
          <w:iCs/>
          <w:sz w:val="24"/>
          <w:szCs w:val="24"/>
        </w:rPr>
        <w:t>,</w:t>
      </w:r>
      <w:r w:rsidRPr="001C337E">
        <w:rPr>
          <w:rFonts w:ascii="Calibri" w:hAnsi="Calibri" w:cs="Calibri"/>
          <w:sz w:val="24"/>
          <w:szCs w:val="24"/>
        </w:rPr>
        <w:t xml:space="preserve"> </w:t>
      </w:r>
      <w:r w:rsidR="00084756" w:rsidRPr="001C337E">
        <w:rPr>
          <w:rFonts w:ascii="Calibri" w:hAnsi="Calibri" w:cs="Calibri"/>
          <w:sz w:val="24"/>
          <w:szCs w:val="24"/>
        </w:rPr>
        <w:t xml:space="preserve">či </w:t>
      </w:r>
      <w:r w:rsidR="00084756" w:rsidRPr="001C337E">
        <w:rPr>
          <w:rFonts w:ascii="Calibri" w:hAnsi="Calibri" w:cs="Calibri"/>
          <w:i/>
          <w:iCs/>
          <w:sz w:val="24"/>
          <w:szCs w:val="24"/>
        </w:rPr>
        <w:t xml:space="preserve">do této kapitoly </w:t>
      </w:r>
      <w:r w:rsidR="00084756" w:rsidRPr="001C337E">
        <w:rPr>
          <w:rFonts w:ascii="Calibri" w:hAnsi="Calibri" w:cs="Calibri"/>
          <w:b/>
          <w:bCs/>
          <w:i/>
          <w:iCs/>
          <w:sz w:val="24"/>
          <w:szCs w:val="24"/>
        </w:rPr>
        <w:t>byli zařazeny</w:t>
      </w:r>
      <w:r w:rsidR="00084756" w:rsidRPr="001C337E">
        <w:rPr>
          <w:rFonts w:ascii="Calibri" w:hAnsi="Calibri" w:cs="Calibri"/>
          <w:i/>
          <w:iCs/>
          <w:sz w:val="24"/>
          <w:szCs w:val="24"/>
        </w:rPr>
        <w:t xml:space="preserve"> perloočky, </w:t>
      </w:r>
      <w:r w:rsidR="007A2607" w:rsidRPr="001C337E">
        <w:rPr>
          <w:rFonts w:ascii="Calibri" w:hAnsi="Calibri" w:cs="Calibri"/>
          <w:i/>
          <w:iCs/>
          <w:sz w:val="24"/>
          <w:szCs w:val="24"/>
        </w:rPr>
        <w:t>buchanky</w:t>
      </w:r>
      <w:r w:rsidR="00084756" w:rsidRPr="001C337E">
        <w:rPr>
          <w:rFonts w:ascii="Calibri" w:hAnsi="Calibri" w:cs="Calibri"/>
          <w:sz w:val="24"/>
          <w:szCs w:val="24"/>
        </w:rPr>
        <w:t>.</w:t>
      </w:r>
      <w:r w:rsidR="00D66BF3" w:rsidRPr="001C337E">
        <w:rPr>
          <w:rFonts w:ascii="Calibri" w:hAnsi="Calibri" w:cs="Calibri"/>
          <w:sz w:val="24"/>
          <w:szCs w:val="24"/>
        </w:rPr>
        <w:t xml:space="preserve"> Na str. 14 pak do této kapitoly </w:t>
      </w:r>
      <w:r w:rsidR="00D66BF3" w:rsidRPr="001C337E">
        <w:rPr>
          <w:rFonts w:ascii="Calibri" w:hAnsi="Calibri" w:cs="Calibri"/>
          <w:b/>
          <w:bCs/>
          <w:i/>
          <w:iCs/>
          <w:sz w:val="24"/>
          <w:szCs w:val="24"/>
        </w:rPr>
        <w:t>byli zařazeny</w:t>
      </w:r>
      <w:r w:rsidR="00D66BF3" w:rsidRPr="001C337E">
        <w:rPr>
          <w:rFonts w:ascii="Calibri" w:hAnsi="Calibri" w:cs="Calibri"/>
          <w:i/>
          <w:iCs/>
          <w:sz w:val="24"/>
          <w:szCs w:val="24"/>
        </w:rPr>
        <w:t xml:space="preserve"> ploštice larvy, jepic</w:t>
      </w:r>
      <w:r w:rsidR="00A30613" w:rsidRPr="001C337E">
        <w:rPr>
          <w:rFonts w:ascii="Calibri" w:hAnsi="Calibri" w:cs="Calibri"/>
          <w:i/>
          <w:iCs/>
          <w:sz w:val="24"/>
          <w:szCs w:val="24"/>
        </w:rPr>
        <w:t xml:space="preserve"> a larvy dvoukřídlého hmyzu</w:t>
      </w:r>
      <w:r w:rsidR="00A30613" w:rsidRPr="001C337E">
        <w:rPr>
          <w:rFonts w:ascii="Calibri" w:hAnsi="Calibri" w:cs="Calibri"/>
          <w:sz w:val="24"/>
          <w:szCs w:val="24"/>
        </w:rPr>
        <w:t>.</w:t>
      </w:r>
      <w:r w:rsidRPr="001C337E">
        <w:rPr>
          <w:rFonts w:ascii="Calibri" w:hAnsi="Calibri" w:cs="Calibri"/>
          <w:sz w:val="24"/>
          <w:szCs w:val="24"/>
        </w:rPr>
        <w:t xml:space="preserve"> </w:t>
      </w:r>
      <w:r w:rsidR="006C3C38">
        <w:rPr>
          <w:rFonts w:ascii="Calibri" w:hAnsi="Calibri" w:cs="Calibri"/>
          <w:sz w:val="24"/>
          <w:szCs w:val="24"/>
        </w:rPr>
        <w:t>Také by bylo vhodné sjednotit několikrát používaný pojem „milíčovské rybníky“, který je zde použit ve dvojí jazykové podobě.</w:t>
      </w:r>
    </w:p>
    <w:p w14:paraId="24716C74" w14:textId="6390C0BF" w:rsidR="00F044D5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 xml:space="preserve">Stylistická stránka práce </w:t>
      </w:r>
      <w:r w:rsidR="00CA322C" w:rsidRPr="001C337E">
        <w:rPr>
          <w:rFonts w:ascii="Calibri" w:hAnsi="Calibri" w:cs="Calibri"/>
          <w:sz w:val="24"/>
          <w:szCs w:val="24"/>
        </w:rPr>
        <w:t>je psána v </w:t>
      </w:r>
      <w:r w:rsidRPr="001C337E">
        <w:rPr>
          <w:rFonts w:ascii="Calibri" w:hAnsi="Calibri" w:cs="Calibri"/>
          <w:sz w:val="24"/>
          <w:szCs w:val="24"/>
        </w:rPr>
        <w:t>odborné</w:t>
      </w:r>
      <w:r w:rsidR="00CA322C" w:rsidRPr="001C337E">
        <w:rPr>
          <w:rFonts w:ascii="Calibri" w:hAnsi="Calibri" w:cs="Calibri"/>
          <w:sz w:val="24"/>
          <w:szCs w:val="24"/>
        </w:rPr>
        <w:t>m stylu</w:t>
      </w:r>
      <w:r w:rsidR="0054508D" w:rsidRPr="001C337E">
        <w:rPr>
          <w:rFonts w:ascii="Calibri" w:hAnsi="Calibri" w:cs="Calibri"/>
          <w:sz w:val="24"/>
          <w:szCs w:val="24"/>
        </w:rPr>
        <w:t xml:space="preserve">, </w:t>
      </w:r>
      <w:r w:rsidR="00F044D5" w:rsidRPr="001C337E">
        <w:rPr>
          <w:rFonts w:ascii="Calibri" w:hAnsi="Calibri" w:cs="Calibri"/>
          <w:sz w:val="24"/>
          <w:szCs w:val="24"/>
        </w:rPr>
        <w:t xml:space="preserve">studentka až </w:t>
      </w:r>
      <w:r w:rsidR="00B11557" w:rsidRPr="001C337E">
        <w:rPr>
          <w:rFonts w:ascii="Calibri" w:hAnsi="Calibri" w:cs="Calibri"/>
          <w:sz w:val="24"/>
          <w:szCs w:val="24"/>
        </w:rPr>
        <w:t>n</w:t>
      </w:r>
      <w:r w:rsidR="00F044D5" w:rsidRPr="001C337E">
        <w:rPr>
          <w:rFonts w:ascii="Calibri" w:hAnsi="Calibri" w:cs="Calibri"/>
          <w:sz w:val="24"/>
          <w:szCs w:val="24"/>
        </w:rPr>
        <w:t xml:space="preserve">a malé výjimky užívá </w:t>
      </w:r>
      <w:r w:rsidR="0054508D" w:rsidRPr="001C337E">
        <w:rPr>
          <w:rFonts w:ascii="Calibri" w:hAnsi="Calibri" w:cs="Calibri"/>
          <w:sz w:val="24"/>
          <w:szCs w:val="24"/>
        </w:rPr>
        <w:t>především výkladové</w:t>
      </w:r>
      <w:r w:rsidR="00F044D5" w:rsidRPr="001C337E">
        <w:rPr>
          <w:rFonts w:ascii="Calibri" w:hAnsi="Calibri" w:cs="Calibri"/>
          <w:sz w:val="24"/>
          <w:szCs w:val="24"/>
        </w:rPr>
        <w:t>ho</w:t>
      </w:r>
      <w:r w:rsidR="0054508D" w:rsidRPr="001C337E">
        <w:rPr>
          <w:rFonts w:ascii="Calibri" w:hAnsi="Calibri" w:cs="Calibri"/>
          <w:sz w:val="24"/>
          <w:szCs w:val="24"/>
        </w:rPr>
        <w:t xml:space="preserve"> stylu</w:t>
      </w:r>
      <w:r w:rsidR="00F044D5" w:rsidRPr="001C337E">
        <w:rPr>
          <w:rFonts w:ascii="Calibri" w:hAnsi="Calibri" w:cs="Calibri"/>
          <w:sz w:val="24"/>
          <w:szCs w:val="24"/>
        </w:rPr>
        <w:t>.</w:t>
      </w:r>
      <w:r w:rsidR="0054508D" w:rsidRPr="001C337E">
        <w:rPr>
          <w:rFonts w:ascii="Calibri" w:hAnsi="Calibri" w:cs="Calibri"/>
          <w:sz w:val="24"/>
          <w:szCs w:val="24"/>
        </w:rPr>
        <w:t xml:space="preserve"> </w:t>
      </w:r>
      <w:r w:rsidR="00320588" w:rsidRPr="001C337E">
        <w:rPr>
          <w:rFonts w:ascii="Calibri" w:hAnsi="Calibri" w:cs="Calibri"/>
          <w:sz w:val="24"/>
          <w:szCs w:val="24"/>
        </w:rPr>
        <w:t>Drobné stylistické odchylky se objevují v úvodu práce viz</w:t>
      </w:r>
      <w:r w:rsidR="006B2441" w:rsidRPr="001C337E">
        <w:rPr>
          <w:rFonts w:ascii="Calibri" w:hAnsi="Calibri" w:cs="Calibri"/>
          <w:sz w:val="24"/>
          <w:szCs w:val="24"/>
        </w:rPr>
        <w:t xml:space="preserve"> str.4 </w:t>
      </w:r>
      <w:r w:rsidR="006B2441" w:rsidRPr="001C337E">
        <w:rPr>
          <w:rFonts w:ascii="Calibri" w:hAnsi="Calibri" w:cs="Calibri"/>
          <w:i/>
          <w:iCs/>
          <w:sz w:val="24"/>
          <w:szCs w:val="24"/>
        </w:rPr>
        <w:t xml:space="preserve">teoretická část obsahuje informace </w:t>
      </w:r>
      <w:r w:rsidR="006B2441" w:rsidRPr="001C337E">
        <w:rPr>
          <w:rFonts w:ascii="Calibri" w:hAnsi="Calibri" w:cs="Calibri"/>
          <w:b/>
          <w:bCs/>
          <w:i/>
          <w:iCs/>
          <w:sz w:val="24"/>
          <w:szCs w:val="24"/>
        </w:rPr>
        <w:t>přírodní památce</w:t>
      </w:r>
      <w:r w:rsidR="00FB23B9" w:rsidRPr="001C337E">
        <w:rPr>
          <w:rFonts w:ascii="Calibri" w:hAnsi="Calibri" w:cs="Calibri"/>
          <w:b/>
          <w:bCs/>
          <w:sz w:val="24"/>
          <w:szCs w:val="24"/>
        </w:rPr>
        <w:t xml:space="preserve">, </w:t>
      </w:r>
      <w:r w:rsidR="00FB23B9" w:rsidRPr="001C337E">
        <w:rPr>
          <w:rFonts w:ascii="Calibri" w:hAnsi="Calibri" w:cs="Calibri"/>
          <w:sz w:val="24"/>
          <w:szCs w:val="24"/>
        </w:rPr>
        <w:t xml:space="preserve">pak </w:t>
      </w:r>
      <w:r w:rsidR="00EC7313" w:rsidRPr="001C337E">
        <w:rPr>
          <w:rFonts w:ascii="Calibri" w:hAnsi="Calibri" w:cs="Calibri"/>
          <w:i/>
          <w:iCs/>
          <w:sz w:val="24"/>
          <w:szCs w:val="24"/>
        </w:rPr>
        <w:t xml:space="preserve">umělecká část se věnuje formám </w:t>
      </w:r>
      <w:r w:rsidR="00EC7313" w:rsidRPr="001C337E">
        <w:rPr>
          <w:rFonts w:ascii="Calibri" w:hAnsi="Calibri" w:cs="Calibri"/>
          <w:b/>
          <w:bCs/>
          <w:i/>
          <w:iCs/>
          <w:sz w:val="24"/>
          <w:szCs w:val="24"/>
        </w:rPr>
        <w:t>vodních organismů</w:t>
      </w:r>
      <w:r w:rsidR="00320D37" w:rsidRPr="001C337E">
        <w:rPr>
          <w:rFonts w:ascii="Calibri" w:hAnsi="Calibri" w:cs="Calibri"/>
          <w:b/>
          <w:bCs/>
          <w:i/>
          <w:iCs/>
          <w:sz w:val="24"/>
          <w:szCs w:val="24"/>
        </w:rPr>
        <w:t>. S jejich inspirací</w:t>
      </w:r>
      <w:r w:rsidR="00320D37" w:rsidRPr="001C337E">
        <w:rPr>
          <w:rFonts w:ascii="Calibri" w:hAnsi="Calibri" w:cs="Calibri"/>
          <w:i/>
          <w:iCs/>
          <w:sz w:val="24"/>
          <w:szCs w:val="24"/>
        </w:rPr>
        <w:t xml:space="preserve"> </w:t>
      </w:r>
      <w:proofErr w:type="gramStart"/>
      <w:r w:rsidR="00320D37" w:rsidRPr="001C337E">
        <w:rPr>
          <w:rFonts w:ascii="Calibri" w:hAnsi="Calibri" w:cs="Calibri"/>
          <w:i/>
          <w:iCs/>
          <w:sz w:val="24"/>
          <w:szCs w:val="24"/>
        </w:rPr>
        <w:t>je....</w:t>
      </w:r>
      <w:proofErr w:type="gramEnd"/>
      <w:r w:rsidR="00320D37" w:rsidRPr="001C337E">
        <w:rPr>
          <w:rFonts w:ascii="Calibri" w:hAnsi="Calibri" w:cs="Calibri"/>
          <w:i/>
          <w:iCs/>
          <w:sz w:val="24"/>
          <w:szCs w:val="24"/>
        </w:rPr>
        <w:t>.</w:t>
      </w:r>
    </w:p>
    <w:p w14:paraId="392489F3" w14:textId="63518E5B" w:rsidR="000E0658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 xml:space="preserve">Formální stránka práce je slušná, číslování stránek </w:t>
      </w:r>
      <w:r w:rsidR="00A20CA2" w:rsidRPr="001C337E">
        <w:rPr>
          <w:rFonts w:ascii="Calibri" w:hAnsi="Calibri" w:cs="Calibri"/>
          <w:sz w:val="24"/>
          <w:szCs w:val="24"/>
        </w:rPr>
        <w:t xml:space="preserve">v obsahu je </w:t>
      </w:r>
      <w:r w:rsidR="00731B02" w:rsidRPr="001C337E">
        <w:rPr>
          <w:rFonts w:ascii="Calibri" w:hAnsi="Calibri" w:cs="Calibri"/>
          <w:sz w:val="24"/>
          <w:szCs w:val="24"/>
        </w:rPr>
        <w:t>však velmi nesourodé. Pokud by byl obsah vytvořen automaticky</w:t>
      </w:r>
      <w:r w:rsidR="00696F10" w:rsidRPr="001C337E">
        <w:rPr>
          <w:rFonts w:ascii="Calibri" w:hAnsi="Calibri" w:cs="Calibri"/>
          <w:sz w:val="24"/>
          <w:szCs w:val="24"/>
        </w:rPr>
        <w:t>, číslování by bylo velikostí i řezem písma jednotné.</w:t>
      </w:r>
      <w:r w:rsidR="00852C00" w:rsidRPr="001C337E">
        <w:rPr>
          <w:rFonts w:ascii="Calibri" w:hAnsi="Calibri" w:cs="Calibri"/>
          <w:sz w:val="24"/>
          <w:szCs w:val="24"/>
        </w:rPr>
        <w:t xml:space="preserve"> Dále se objevují obtíže </w:t>
      </w:r>
      <w:r w:rsidR="00745D37" w:rsidRPr="001C337E">
        <w:rPr>
          <w:rFonts w:ascii="Calibri" w:hAnsi="Calibri" w:cs="Calibri"/>
          <w:sz w:val="24"/>
          <w:szCs w:val="24"/>
        </w:rPr>
        <w:t>s mezislovními mezerami na str. 14</w:t>
      </w:r>
      <w:r w:rsidR="000E0658" w:rsidRPr="001C337E">
        <w:rPr>
          <w:rFonts w:ascii="Calibri" w:hAnsi="Calibri" w:cs="Calibri"/>
          <w:sz w:val="24"/>
          <w:szCs w:val="24"/>
        </w:rPr>
        <w:t>,</w:t>
      </w:r>
      <w:r w:rsidR="00FD577D">
        <w:rPr>
          <w:rFonts w:ascii="Calibri" w:hAnsi="Calibri" w:cs="Calibri"/>
          <w:sz w:val="24"/>
          <w:szCs w:val="24"/>
        </w:rPr>
        <w:t xml:space="preserve"> </w:t>
      </w:r>
      <w:r w:rsidR="000E0658" w:rsidRPr="001C337E">
        <w:rPr>
          <w:rFonts w:ascii="Calibri" w:hAnsi="Calibri" w:cs="Calibri"/>
          <w:sz w:val="24"/>
          <w:szCs w:val="24"/>
        </w:rPr>
        <w:t>16,</w:t>
      </w:r>
      <w:r w:rsidR="00FD577D">
        <w:rPr>
          <w:rFonts w:ascii="Calibri" w:hAnsi="Calibri" w:cs="Calibri"/>
          <w:sz w:val="24"/>
          <w:szCs w:val="24"/>
        </w:rPr>
        <w:t xml:space="preserve"> </w:t>
      </w:r>
      <w:r w:rsidR="000E0658" w:rsidRPr="001C337E">
        <w:rPr>
          <w:rFonts w:ascii="Calibri" w:hAnsi="Calibri" w:cs="Calibri"/>
          <w:sz w:val="24"/>
          <w:szCs w:val="24"/>
        </w:rPr>
        <w:t xml:space="preserve">17. </w:t>
      </w:r>
      <w:r w:rsidRPr="001C337E">
        <w:rPr>
          <w:rFonts w:ascii="Calibri" w:hAnsi="Calibri" w:cs="Calibri"/>
          <w:sz w:val="24"/>
          <w:szCs w:val="24"/>
        </w:rPr>
        <w:t xml:space="preserve"> </w:t>
      </w:r>
      <w:r w:rsidR="006670FF" w:rsidRPr="001C337E">
        <w:rPr>
          <w:rFonts w:ascii="Calibri" w:hAnsi="Calibri" w:cs="Calibri"/>
          <w:sz w:val="24"/>
          <w:szCs w:val="24"/>
        </w:rPr>
        <w:t xml:space="preserve">Obrázky jsou </w:t>
      </w:r>
      <w:r w:rsidR="0098640B" w:rsidRPr="001C337E">
        <w:rPr>
          <w:rFonts w:ascii="Calibri" w:hAnsi="Calibri" w:cs="Calibri"/>
          <w:sz w:val="24"/>
          <w:szCs w:val="24"/>
        </w:rPr>
        <w:t xml:space="preserve">vloženy do textu podle typografických požadavků. </w:t>
      </w:r>
    </w:p>
    <w:p w14:paraId="72BFD51A" w14:textId="441AAAE2" w:rsidR="00FE449F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lastRenderedPageBreak/>
        <w:t>Na použité zdroje odkazuje studentka věcně správně a normovaným způsobem. Oceňuji</w:t>
      </w:r>
      <w:r w:rsidR="00575BBE" w:rsidRPr="001C337E">
        <w:rPr>
          <w:rFonts w:ascii="Calibri" w:hAnsi="Calibri" w:cs="Calibri"/>
          <w:sz w:val="24"/>
          <w:szCs w:val="24"/>
        </w:rPr>
        <w:t xml:space="preserve"> množství </w:t>
      </w:r>
      <w:r w:rsidR="00D27C60">
        <w:rPr>
          <w:rFonts w:ascii="Calibri" w:hAnsi="Calibri" w:cs="Calibri"/>
          <w:sz w:val="24"/>
          <w:szCs w:val="24"/>
        </w:rPr>
        <w:t xml:space="preserve">různorodých </w:t>
      </w:r>
      <w:r w:rsidR="00575BBE" w:rsidRPr="001C337E">
        <w:rPr>
          <w:rFonts w:ascii="Calibri" w:hAnsi="Calibri" w:cs="Calibri"/>
          <w:sz w:val="24"/>
          <w:szCs w:val="24"/>
        </w:rPr>
        <w:t xml:space="preserve">použitých </w:t>
      </w:r>
      <w:r w:rsidR="00FB2F5A" w:rsidRPr="001C337E">
        <w:rPr>
          <w:rFonts w:ascii="Calibri" w:hAnsi="Calibri" w:cs="Calibri"/>
          <w:sz w:val="24"/>
          <w:szCs w:val="24"/>
        </w:rPr>
        <w:t xml:space="preserve">zdrojů. </w:t>
      </w:r>
      <w:r w:rsidR="00512305" w:rsidRPr="001C337E">
        <w:rPr>
          <w:rFonts w:ascii="Calibri" w:hAnsi="Calibri" w:cs="Calibri"/>
          <w:sz w:val="24"/>
          <w:szCs w:val="24"/>
        </w:rPr>
        <w:t>Taktéž popisný styl</w:t>
      </w:r>
      <w:r w:rsidR="00282E13" w:rsidRPr="001C337E">
        <w:rPr>
          <w:rFonts w:ascii="Calibri" w:hAnsi="Calibri" w:cs="Calibri"/>
          <w:sz w:val="24"/>
          <w:szCs w:val="24"/>
        </w:rPr>
        <w:t xml:space="preserve"> použitý při </w:t>
      </w:r>
      <w:r w:rsidR="00C23606" w:rsidRPr="001C337E">
        <w:rPr>
          <w:rFonts w:ascii="Calibri" w:hAnsi="Calibri" w:cs="Calibri"/>
          <w:sz w:val="24"/>
          <w:szCs w:val="24"/>
        </w:rPr>
        <w:t xml:space="preserve">psaní umělecké části je </w:t>
      </w:r>
      <w:r w:rsidR="00AD7712" w:rsidRPr="001C337E">
        <w:rPr>
          <w:rFonts w:ascii="Calibri" w:hAnsi="Calibri" w:cs="Calibri"/>
          <w:sz w:val="24"/>
          <w:szCs w:val="24"/>
        </w:rPr>
        <w:t xml:space="preserve">formulovaný přesně a jasně. </w:t>
      </w:r>
    </w:p>
    <w:p w14:paraId="169EDA9F" w14:textId="386D5611" w:rsidR="00FE449F" w:rsidRPr="001C337E" w:rsidRDefault="00FE449F" w:rsidP="001C33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 xml:space="preserve">Za klady práce považuji </w:t>
      </w:r>
      <w:r w:rsidR="00AD7712" w:rsidRPr="001C337E">
        <w:rPr>
          <w:rFonts w:ascii="Calibri" w:hAnsi="Calibri" w:cs="Calibri"/>
          <w:sz w:val="24"/>
          <w:szCs w:val="24"/>
        </w:rPr>
        <w:t xml:space="preserve">především naplnění vytčeného záměru a také </w:t>
      </w:r>
      <w:r w:rsidR="005D1E10" w:rsidRPr="001C337E">
        <w:rPr>
          <w:rFonts w:ascii="Calibri" w:hAnsi="Calibri" w:cs="Calibri"/>
          <w:sz w:val="24"/>
          <w:szCs w:val="24"/>
        </w:rPr>
        <w:t xml:space="preserve">přehledné </w:t>
      </w:r>
      <w:r w:rsidR="00AD7712" w:rsidRPr="001C337E">
        <w:rPr>
          <w:rFonts w:ascii="Calibri" w:hAnsi="Calibri" w:cs="Calibri"/>
          <w:sz w:val="24"/>
          <w:szCs w:val="24"/>
        </w:rPr>
        <w:t xml:space="preserve">shrnutí na konci práce. </w:t>
      </w:r>
      <w:r w:rsidR="00890938">
        <w:rPr>
          <w:rFonts w:ascii="Calibri" w:hAnsi="Calibri" w:cs="Calibri"/>
          <w:sz w:val="24"/>
          <w:szCs w:val="24"/>
        </w:rPr>
        <w:t xml:space="preserve"> </w:t>
      </w:r>
      <w:r w:rsidR="00947030">
        <w:rPr>
          <w:rFonts w:ascii="Calibri" w:hAnsi="Calibri" w:cs="Calibri"/>
          <w:sz w:val="24"/>
          <w:szCs w:val="24"/>
        </w:rPr>
        <w:t>Romana splnila své cíle, které si vytkla v úvodu práce</w:t>
      </w:r>
      <w:r w:rsidR="00916BFD">
        <w:rPr>
          <w:rFonts w:ascii="Calibri" w:hAnsi="Calibri" w:cs="Calibri"/>
          <w:sz w:val="24"/>
          <w:szCs w:val="24"/>
        </w:rPr>
        <w:t xml:space="preserve">. </w:t>
      </w:r>
      <w:r w:rsidR="001A7D85">
        <w:rPr>
          <w:rFonts w:ascii="Calibri" w:hAnsi="Calibri" w:cs="Calibri"/>
          <w:sz w:val="24"/>
          <w:szCs w:val="24"/>
        </w:rPr>
        <w:t xml:space="preserve">Ta </w:t>
      </w:r>
      <w:r w:rsidR="002D1EE3">
        <w:rPr>
          <w:rFonts w:ascii="Calibri" w:hAnsi="Calibri" w:cs="Calibri"/>
          <w:sz w:val="24"/>
          <w:szCs w:val="24"/>
        </w:rPr>
        <w:t>jí ukázala</w:t>
      </w:r>
      <w:r w:rsidR="00114685">
        <w:rPr>
          <w:rFonts w:ascii="Calibri" w:hAnsi="Calibri" w:cs="Calibri"/>
          <w:sz w:val="24"/>
          <w:szCs w:val="24"/>
        </w:rPr>
        <w:t xml:space="preserve">, jak </w:t>
      </w:r>
      <w:r w:rsidR="00502716">
        <w:rPr>
          <w:rFonts w:ascii="Calibri" w:hAnsi="Calibri" w:cs="Calibri"/>
          <w:sz w:val="24"/>
          <w:szCs w:val="24"/>
        </w:rPr>
        <w:t>lze pracovat s mikroskopem a též ja</w:t>
      </w:r>
      <w:r w:rsidR="00D91E24">
        <w:rPr>
          <w:rFonts w:ascii="Calibri" w:hAnsi="Calibri" w:cs="Calibri"/>
          <w:sz w:val="24"/>
          <w:szCs w:val="24"/>
        </w:rPr>
        <w:t>k</w:t>
      </w:r>
      <w:r w:rsidR="00502716">
        <w:rPr>
          <w:rFonts w:ascii="Calibri" w:hAnsi="Calibri" w:cs="Calibri"/>
          <w:sz w:val="24"/>
          <w:szCs w:val="24"/>
        </w:rPr>
        <w:t xml:space="preserve"> přehledně </w:t>
      </w:r>
      <w:r w:rsidR="006829AD">
        <w:rPr>
          <w:rFonts w:ascii="Calibri" w:hAnsi="Calibri" w:cs="Calibri"/>
          <w:sz w:val="24"/>
          <w:szCs w:val="24"/>
        </w:rPr>
        <w:t>pracovat s biologickým materiálem</w:t>
      </w:r>
      <w:r w:rsidR="00211836">
        <w:rPr>
          <w:rFonts w:ascii="Calibri" w:hAnsi="Calibri" w:cs="Calibri"/>
          <w:sz w:val="24"/>
          <w:szCs w:val="24"/>
        </w:rPr>
        <w:t xml:space="preserve"> a kategorizovat jej. </w:t>
      </w:r>
      <w:r w:rsidR="001A7D85">
        <w:rPr>
          <w:rFonts w:ascii="Calibri" w:hAnsi="Calibri" w:cs="Calibri"/>
          <w:sz w:val="24"/>
          <w:szCs w:val="24"/>
        </w:rPr>
        <w:t xml:space="preserve">Za cenné považuji taktéž zjištění, že tento průzkum </w:t>
      </w:r>
      <w:r w:rsidR="006A39C6">
        <w:rPr>
          <w:rFonts w:ascii="Calibri" w:hAnsi="Calibri" w:cs="Calibri"/>
          <w:sz w:val="24"/>
          <w:szCs w:val="24"/>
        </w:rPr>
        <w:t xml:space="preserve">má pouze částečný výsledek a jeho výsledek tedy nemůže být považován za </w:t>
      </w:r>
      <w:r w:rsidR="001A7D85">
        <w:rPr>
          <w:rFonts w:ascii="Calibri" w:hAnsi="Calibri" w:cs="Calibri"/>
          <w:sz w:val="24"/>
          <w:szCs w:val="24"/>
        </w:rPr>
        <w:t xml:space="preserve">celistvý. </w:t>
      </w:r>
      <w:r w:rsidR="006829AD">
        <w:rPr>
          <w:rFonts w:ascii="Calibri" w:hAnsi="Calibri" w:cs="Calibri"/>
          <w:sz w:val="24"/>
          <w:szCs w:val="24"/>
        </w:rPr>
        <w:t xml:space="preserve"> </w:t>
      </w:r>
    </w:p>
    <w:p w14:paraId="6735D27C" w14:textId="00319A9C" w:rsidR="00FE449F" w:rsidRPr="001C337E" w:rsidRDefault="00FE449F" w:rsidP="00BB5E7E">
      <w:pPr>
        <w:spacing w:after="0" w:line="360" w:lineRule="auto"/>
        <w:ind w:firstLine="708"/>
        <w:jc w:val="both"/>
        <w:rPr>
          <w:rFonts w:ascii="Calibri" w:hAnsi="Calibri" w:cs="Calibri"/>
          <w:sz w:val="24"/>
          <w:szCs w:val="24"/>
        </w:rPr>
      </w:pPr>
      <w:r w:rsidRPr="001C337E">
        <w:rPr>
          <w:rFonts w:ascii="Calibri" w:hAnsi="Calibri" w:cs="Calibri"/>
          <w:sz w:val="24"/>
          <w:szCs w:val="24"/>
        </w:rPr>
        <w:t>Navrhuji, aby práce byla přijata</w:t>
      </w:r>
      <w:r w:rsidR="0053335C" w:rsidRPr="001C337E">
        <w:rPr>
          <w:rFonts w:ascii="Calibri" w:hAnsi="Calibri" w:cs="Calibri"/>
          <w:sz w:val="24"/>
          <w:szCs w:val="24"/>
        </w:rPr>
        <w:t xml:space="preserve"> k</w:t>
      </w:r>
      <w:r w:rsidR="00DA2799" w:rsidRPr="001C337E">
        <w:rPr>
          <w:rFonts w:ascii="Calibri" w:hAnsi="Calibri" w:cs="Calibri"/>
          <w:sz w:val="24"/>
          <w:szCs w:val="24"/>
        </w:rPr>
        <w:t> </w:t>
      </w:r>
      <w:r w:rsidR="0053335C" w:rsidRPr="001C337E">
        <w:rPr>
          <w:rFonts w:ascii="Calibri" w:hAnsi="Calibri" w:cs="Calibri"/>
          <w:sz w:val="24"/>
          <w:szCs w:val="24"/>
        </w:rPr>
        <w:t>preze</w:t>
      </w:r>
      <w:r w:rsidR="00DA2799" w:rsidRPr="001C337E">
        <w:rPr>
          <w:rFonts w:ascii="Calibri" w:hAnsi="Calibri" w:cs="Calibri"/>
          <w:sz w:val="24"/>
          <w:szCs w:val="24"/>
        </w:rPr>
        <w:t>ntaci RP</w:t>
      </w:r>
      <w:r w:rsidRPr="001C337E">
        <w:rPr>
          <w:rFonts w:ascii="Calibri" w:hAnsi="Calibri" w:cs="Calibri"/>
          <w:sz w:val="24"/>
          <w:szCs w:val="24"/>
        </w:rPr>
        <w:t>, všechny vytyčené cíle považuji za splněné.</w:t>
      </w:r>
    </w:p>
    <w:p w14:paraId="16D8DF41" w14:textId="77777777" w:rsidR="00FE449F" w:rsidRPr="001C337E" w:rsidRDefault="00FE449F" w:rsidP="001C337E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</w:p>
    <w:p w14:paraId="18F96BED" w14:textId="77777777" w:rsidR="00FE449F" w:rsidRDefault="00FE449F" w:rsidP="00FE449F">
      <w:pPr>
        <w:jc w:val="both"/>
        <w:rPr>
          <w:rFonts w:cstheme="minorHAnsi"/>
          <w:sz w:val="24"/>
          <w:szCs w:val="24"/>
        </w:rPr>
      </w:pPr>
    </w:p>
    <w:p w14:paraId="33AE1620" w14:textId="77777777" w:rsidR="00FE449F" w:rsidRPr="0063561B" w:rsidRDefault="00FE449F" w:rsidP="00FE449F">
      <w:pPr>
        <w:jc w:val="both"/>
        <w:rPr>
          <w:rFonts w:cstheme="minorHAnsi"/>
          <w:sz w:val="24"/>
          <w:szCs w:val="24"/>
        </w:rPr>
      </w:pPr>
    </w:p>
    <w:p w14:paraId="389397DA" w14:textId="081A2206" w:rsidR="00FE449F" w:rsidRPr="00BF01C1" w:rsidRDefault="00FE449F" w:rsidP="00FE449F">
      <w:pPr>
        <w:rPr>
          <w:rFonts w:ascii="Calibri" w:hAnsi="Calibri" w:cs="Calibri"/>
        </w:rPr>
      </w:pPr>
      <w:r w:rsidRPr="00BF01C1">
        <w:rPr>
          <w:rFonts w:ascii="Calibri" w:hAnsi="Calibri" w:cs="Calibri"/>
          <w:sz w:val="24"/>
          <w:szCs w:val="24"/>
        </w:rPr>
        <w:t>V</w:t>
      </w:r>
      <w:r w:rsidR="00BF01C1">
        <w:rPr>
          <w:rFonts w:ascii="Calibri" w:hAnsi="Calibri" w:cs="Calibri"/>
          <w:sz w:val="24"/>
          <w:szCs w:val="24"/>
        </w:rPr>
        <w:t> </w:t>
      </w:r>
      <w:r w:rsidRPr="00BF01C1">
        <w:rPr>
          <w:rFonts w:ascii="Calibri" w:hAnsi="Calibri" w:cs="Calibri"/>
          <w:sz w:val="24"/>
          <w:szCs w:val="24"/>
        </w:rPr>
        <w:t>Praze</w:t>
      </w:r>
      <w:r w:rsidR="00BF01C1">
        <w:rPr>
          <w:rFonts w:ascii="Calibri" w:hAnsi="Calibri" w:cs="Calibri"/>
          <w:sz w:val="24"/>
          <w:szCs w:val="24"/>
        </w:rPr>
        <w:t>,</w:t>
      </w:r>
      <w:r w:rsidRPr="00BF01C1">
        <w:rPr>
          <w:rFonts w:ascii="Calibri" w:hAnsi="Calibri" w:cs="Calibri"/>
          <w:sz w:val="24"/>
          <w:szCs w:val="24"/>
        </w:rPr>
        <w:t xml:space="preserve"> </w:t>
      </w:r>
      <w:r w:rsidR="0053335C" w:rsidRPr="00BF01C1">
        <w:rPr>
          <w:rFonts w:ascii="Calibri" w:hAnsi="Calibri" w:cs="Calibri"/>
          <w:sz w:val="24"/>
          <w:szCs w:val="24"/>
        </w:rPr>
        <w:t>27. května</w:t>
      </w:r>
      <w:r w:rsidRPr="00BF01C1">
        <w:rPr>
          <w:rFonts w:ascii="Calibri" w:hAnsi="Calibri" w:cs="Calibri"/>
          <w:sz w:val="24"/>
          <w:szCs w:val="24"/>
        </w:rPr>
        <w:t xml:space="preserve"> 202</w:t>
      </w:r>
      <w:r w:rsidR="0053335C" w:rsidRPr="00BF01C1">
        <w:rPr>
          <w:rFonts w:ascii="Calibri" w:hAnsi="Calibri" w:cs="Calibri"/>
          <w:sz w:val="24"/>
          <w:szCs w:val="24"/>
        </w:rPr>
        <w:t>4</w:t>
      </w:r>
      <w:r w:rsidRPr="00BF01C1">
        <w:rPr>
          <w:rFonts w:ascii="Calibri" w:hAnsi="Calibri" w:cs="Calibri"/>
          <w:sz w:val="24"/>
          <w:szCs w:val="24"/>
        </w:rPr>
        <w:tab/>
      </w:r>
      <w:r w:rsidRPr="00BF01C1">
        <w:rPr>
          <w:rFonts w:ascii="Calibri" w:hAnsi="Calibri" w:cs="Calibri"/>
          <w:sz w:val="24"/>
          <w:szCs w:val="24"/>
        </w:rPr>
        <w:tab/>
      </w:r>
      <w:r w:rsidRPr="00BF01C1">
        <w:rPr>
          <w:rFonts w:ascii="Calibri" w:hAnsi="Calibri" w:cs="Calibri"/>
          <w:sz w:val="24"/>
          <w:szCs w:val="24"/>
        </w:rPr>
        <w:tab/>
      </w:r>
      <w:r w:rsidRPr="00BF01C1">
        <w:rPr>
          <w:rFonts w:ascii="Calibri" w:hAnsi="Calibri" w:cs="Calibri"/>
          <w:sz w:val="24"/>
          <w:szCs w:val="24"/>
        </w:rPr>
        <w:tab/>
      </w:r>
      <w:r w:rsidRPr="00BF01C1">
        <w:rPr>
          <w:rFonts w:ascii="Calibri" w:hAnsi="Calibri" w:cs="Calibri"/>
          <w:sz w:val="24"/>
          <w:szCs w:val="24"/>
        </w:rPr>
        <w:tab/>
      </w:r>
      <w:r w:rsidRPr="00BF01C1">
        <w:rPr>
          <w:rFonts w:ascii="Calibri" w:hAnsi="Calibri" w:cs="Calibri"/>
          <w:sz w:val="24"/>
          <w:szCs w:val="24"/>
        </w:rPr>
        <w:tab/>
        <w:t xml:space="preserve"> Mgr. Jitka Ferencová</w:t>
      </w:r>
    </w:p>
    <w:p w14:paraId="54076D76" w14:textId="77777777" w:rsidR="001804A1" w:rsidRDefault="001804A1"/>
    <w:sectPr w:rsidR="001804A1" w:rsidSect="00FE44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4A1"/>
    <w:rsid w:val="00084756"/>
    <w:rsid w:val="000E0658"/>
    <w:rsid w:val="00114685"/>
    <w:rsid w:val="001804A1"/>
    <w:rsid w:val="001A4D1E"/>
    <w:rsid w:val="001A7D85"/>
    <w:rsid w:val="001C337E"/>
    <w:rsid w:val="001C5954"/>
    <w:rsid w:val="00211836"/>
    <w:rsid w:val="002301E8"/>
    <w:rsid w:val="0023304F"/>
    <w:rsid w:val="00282E13"/>
    <w:rsid w:val="002D1EE3"/>
    <w:rsid w:val="00305EC9"/>
    <w:rsid w:val="00320588"/>
    <w:rsid w:val="00320D37"/>
    <w:rsid w:val="00433B3E"/>
    <w:rsid w:val="004626A1"/>
    <w:rsid w:val="004E260A"/>
    <w:rsid w:val="00502716"/>
    <w:rsid w:val="00512305"/>
    <w:rsid w:val="0053335C"/>
    <w:rsid w:val="00544A09"/>
    <w:rsid w:val="0054508D"/>
    <w:rsid w:val="00575BBE"/>
    <w:rsid w:val="005D1E10"/>
    <w:rsid w:val="005E081C"/>
    <w:rsid w:val="005F42DD"/>
    <w:rsid w:val="00631FBD"/>
    <w:rsid w:val="00642636"/>
    <w:rsid w:val="006670FF"/>
    <w:rsid w:val="00670BBC"/>
    <w:rsid w:val="00672060"/>
    <w:rsid w:val="006829AD"/>
    <w:rsid w:val="00696F10"/>
    <w:rsid w:val="006A39C6"/>
    <w:rsid w:val="006B2441"/>
    <w:rsid w:val="006C3C38"/>
    <w:rsid w:val="00731B02"/>
    <w:rsid w:val="00745D37"/>
    <w:rsid w:val="007A2607"/>
    <w:rsid w:val="007B439A"/>
    <w:rsid w:val="007C3337"/>
    <w:rsid w:val="00852C00"/>
    <w:rsid w:val="00860EE0"/>
    <w:rsid w:val="00890938"/>
    <w:rsid w:val="008D1407"/>
    <w:rsid w:val="008E7316"/>
    <w:rsid w:val="00916BFD"/>
    <w:rsid w:val="00924197"/>
    <w:rsid w:val="009365A0"/>
    <w:rsid w:val="009413AE"/>
    <w:rsid w:val="00947030"/>
    <w:rsid w:val="009524A1"/>
    <w:rsid w:val="0098640B"/>
    <w:rsid w:val="00A20CA2"/>
    <w:rsid w:val="00A30613"/>
    <w:rsid w:val="00A868F9"/>
    <w:rsid w:val="00A97DB1"/>
    <w:rsid w:val="00AD7712"/>
    <w:rsid w:val="00B11557"/>
    <w:rsid w:val="00B71914"/>
    <w:rsid w:val="00BB5E7E"/>
    <w:rsid w:val="00BD6421"/>
    <w:rsid w:val="00BF01C1"/>
    <w:rsid w:val="00C23606"/>
    <w:rsid w:val="00CA322C"/>
    <w:rsid w:val="00D27C60"/>
    <w:rsid w:val="00D66BF3"/>
    <w:rsid w:val="00D81B6F"/>
    <w:rsid w:val="00D91E24"/>
    <w:rsid w:val="00DA2799"/>
    <w:rsid w:val="00EC7313"/>
    <w:rsid w:val="00F044D5"/>
    <w:rsid w:val="00F2606A"/>
    <w:rsid w:val="00F70E20"/>
    <w:rsid w:val="00F842D6"/>
    <w:rsid w:val="00FA4D13"/>
    <w:rsid w:val="00FA75B1"/>
    <w:rsid w:val="00FB23B9"/>
    <w:rsid w:val="00FB2F5A"/>
    <w:rsid w:val="00FD577D"/>
    <w:rsid w:val="00FE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8B1CF"/>
  <w15:chartTrackingRefBased/>
  <w15:docId w15:val="{2D5ED92D-1DEF-4F7F-8F38-918E2B07F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E449F"/>
    <w:pPr>
      <w:spacing w:line="259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804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804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804A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804A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804A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804A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804A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804A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804A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804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804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804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804A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804A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804A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804A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804A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804A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804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804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804A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804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804A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804A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804A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804A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804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804A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804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Ferencová</dc:creator>
  <cp:keywords/>
  <dc:description/>
  <cp:lastModifiedBy>Jitka Ferencová</cp:lastModifiedBy>
  <cp:revision>2</cp:revision>
  <dcterms:created xsi:type="dcterms:W3CDTF">2024-05-30T05:38:00Z</dcterms:created>
  <dcterms:modified xsi:type="dcterms:W3CDTF">2024-05-30T05:38:00Z</dcterms:modified>
</cp:coreProperties>
</file>